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72" w:rsidRDefault="00D14472" w:rsidP="00D1447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EDUCAZIONE CIVICA</w:t>
      </w:r>
    </w:p>
    <w:p w:rsidR="00D14472" w:rsidRDefault="00D14472" w:rsidP="00D1447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D14472" w:rsidRDefault="00D14472" w:rsidP="00D14472">
      <w:pPr>
        <w:spacing w:after="0"/>
        <w:ind w:right="7199"/>
        <w:rPr>
          <w:rFonts w:ascii="Arial" w:hAnsi="Arial" w:cs="Arial"/>
          <w:b/>
          <w:sz w:val="28"/>
          <w:szCs w:val="28"/>
        </w:rPr>
      </w:pPr>
      <w:r w:rsidRPr="00D77C42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2DFA" wp14:editId="0F67C9A8">
                <wp:simplePos x="0" y="0"/>
                <wp:positionH relativeFrom="column">
                  <wp:posOffset>4794885</wp:posOffset>
                </wp:positionH>
                <wp:positionV relativeFrom="paragraph">
                  <wp:posOffset>75565</wp:posOffset>
                </wp:positionV>
                <wp:extent cx="4467225" cy="17811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72" w:rsidRDefault="00D14472" w:rsidP="00D1447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Gli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Obiettivi specifici di apprendimento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la relativa declinazione pe</w:t>
                            </w:r>
                            <w:r w:rsidR="00615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la classe seconda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14472" w:rsidRPr="001220CB" w:rsidRDefault="00D14472" w:rsidP="00D1447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correlazioni con gli Obiettivi delle altre discipline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sono state individuate nelle Indicazioni nazionali per il curricolo.</w:t>
                            </w:r>
                          </w:p>
                          <w:p w:rsidR="00D14472" w:rsidRPr="00D77C42" w:rsidRDefault="00D14472" w:rsidP="00D1447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4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L’impostazione data tiene conto della </w:t>
                            </w:r>
                            <w:r w:rsidRPr="001220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contitolarità dei docenti </w:t>
                            </w:r>
                            <w:r w:rsidRPr="001220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nell’insegnamento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della disciplina</w:t>
                            </w:r>
                            <w:r w:rsidRPr="00D77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così come prevedono le Linee Guida.</w:t>
                            </w:r>
                          </w:p>
                          <w:p w:rsidR="00D14472" w:rsidRDefault="00D14472" w:rsidP="00D14472">
                            <w:pPr>
                              <w:ind w:right="4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7.55pt;margin-top:5.95pt;width:351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" stroked="f">
                <v:textbox>
                  <w:txbxContent>
                    <w:p w:rsidR="00D14472" w:rsidRDefault="00D14472" w:rsidP="00D1447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Gli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Obiettivi specifici di apprendimento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la relativa declinazione pe</w:t>
                      </w:r>
                      <w:r w:rsidR="00615B07">
                        <w:rPr>
                          <w:rFonts w:ascii="Arial" w:hAnsi="Arial" w:cs="Arial"/>
                          <w:sz w:val="24"/>
                          <w:szCs w:val="24"/>
                        </w:rPr>
                        <w:t>r la classe seconda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14472" w:rsidRPr="001220CB" w:rsidRDefault="00D14472" w:rsidP="00D1447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correlazioni con gli Obiettivi delle altre discipline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sono state individuate nelle Indicazioni nazionali per il curricolo.</w:t>
                      </w:r>
                    </w:p>
                    <w:p w:rsidR="00D14472" w:rsidRPr="00D77C42" w:rsidRDefault="00D14472" w:rsidP="00D14472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ind w:right="4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L’impostazione data tiene conto della </w:t>
                      </w:r>
                      <w:r w:rsidRPr="001220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contitolarità dei docenti </w:t>
                      </w:r>
                      <w:r w:rsidRPr="001220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nell’insegnamento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della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disciplina</w:t>
                      </w:r>
                      <w:r w:rsidRPr="00D77C42">
                        <w:rPr>
                          <w:rFonts w:ascii="Arial" w:hAnsi="Arial" w:cs="Arial"/>
                          <w:sz w:val="24"/>
                          <w:szCs w:val="24"/>
                        </w:rPr>
                        <w:t>, così come prevedono le Linee Guida.</w:t>
                      </w:r>
                    </w:p>
                    <w:p w:rsidR="00D14472" w:rsidRDefault="00D14472" w:rsidP="00D14472">
                      <w:pPr>
                        <w:ind w:right="40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LA PROGRAMMAZIONE ANNUALE  </w:t>
      </w:r>
    </w:p>
    <w:p w:rsidR="00D14472" w:rsidRPr="006155D8" w:rsidRDefault="00D14472" w:rsidP="00D14472">
      <w:pPr>
        <w:spacing w:after="0"/>
        <w:ind w:right="7199"/>
        <w:rPr>
          <w:rFonts w:ascii="Arial" w:hAnsi="Arial" w:cs="Arial"/>
          <w:b/>
          <w:i/>
          <w:sz w:val="24"/>
          <w:szCs w:val="24"/>
        </w:rPr>
      </w:pPr>
      <w:r w:rsidRPr="006155D8">
        <w:rPr>
          <w:rFonts w:ascii="Arial" w:hAnsi="Arial" w:cs="Arial"/>
          <w:b/>
          <w:i/>
          <w:sz w:val="24"/>
          <w:szCs w:val="24"/>
        </w:rPr>
        <w:t>La presente Programmazione è stata elaborata secondo le più recenti Linee Guida per l’insegnamento dell’</w:t>
      </w:r>
      <w:r w:rsidR="000E2BE2">
        <w:rPr>
          <w:rFonts w:ascii="Arial" w:hAnsi="Arial" w:cs="Arial"/>
          <w:b/>
          <w:i/>
          <w:sz w:val="24"/>
          <w:szCs w:val="24"/>
        </w:rPr>
        <w:t>E</w:t>
      </w:r>
      <w:r w:rsidRPr="006155D8">
        <w:rPr>
          <w:rFonts w:ascii="Arial" w:hAnsi="Arial" w:cs="Arial"/>
          <w:b/>
          <w:i/>
          <w:sz w:val="24"/>
          <w:szCs w:val="24"/>
        </w:rPr>
        <w:t xml:space="preserve">ducazione </w:t>
      </w:r>
      <w:r w:rsidR="000E2BE2">
        <w:rPr>
          <w:rFonts w:ascii="Arial" w:hAnsi="Arial" w:cs="Arial"/>
          <w:b/>
          <w:i/>
          <w:sz w:val="24"/>
          <w:szCs w:val="24"/>
        </w:rPr>
        <w:t>C</w:t>
      </w:r>
      <w:r w:rsidRPr="006155D8">
        <w:rPr>
          <w:rFonts w:ascii="Arial" w:hAnsi="Arial" w:cs="Arial"/>
          <w:b/>
          <w:i/>
          <w:sz w:val="24"/>
          <w:szCs w:val="24"/>
        </w:rPr>
        <w:t>ivica (DM 183 del 7-9-2024).</w:t>
      </w:r>
    </w:p>
    <w:p w:rsidR="00D14472" w:rsidRDefault="00D14472" w:rsidP="00D14472">
      <w:pPr>
        <w:spacing w:after="0"/>
        <w:ind w:right="7199"/>
        <w:rPr>
          <w:rFonts w:ascii="Arial" w:hAnsi="Arial" w:cs="Arial"/>
          <w:sz w:val="24"/>
          <w:szCs w:val="24"/>
        </w:rPr>
      </w:pPr>
    </w:p>
    <w:p w:rsidR="00D14472" w:rsidRPr="00D77C42" w:rsidRDefault="00D14472" w:rsidP="00D14472">
      <w:pPr>
        <w:pStyle w:val="Paragrafoelenco"/>
        <w:numPr>
          <w:ilvl w:val="0"/>
          <w:numId w:val="1"/>
        </w:numPr>
        <w:spacing w:after="0"/>
        <w:ind w:right="71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D77C42">
        <w:rPr>
          <w:rFonts w:ascii="Arial" w:hAnsi="Arial" w:cs="Arial"/>
          <w:b/>
          <w:sz w:val="24"/>
          <w:szCs w:val="24"/>
        </w:rPr>
        <w:t xml:space="preserve">Traguardi per lo sviluppo delle competenze </w:t>
      </w:r>
      <w:r w:rsidRPr="002B03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0321">
        <w:rPr>
          <w:rFonts w:ascii="Arial" w:hAnsi="Arial" w:cs="Arial"/>
          <w:sz w:val="24"/>
          <w:szCs w:val="24"/>
        </w:rPr>
        <w:t xml:space="preserve">gli </w:t>
      </w:r>
      <w:r w:rsidRPr="00D77C42">
        <w:rPr>
          <w:rFonts w:ascii="Arial" w:hAnsi="Arial" w:cs="Arial"/>
          <w:b/>
          <w:sz w:val="24"/>
          <w:szCs w:val="24"/>
        </w:rPr>
        <w:t>Obiettivi di apprendimento</w:t>
      </w:r>
      <w:r>
        <w:rPr>
          <w:rFonts w:ascii="Arial" w:hAnsi="Arial" w:cs="Arial"/>
          <w:sz w:val="24"/>
          <w:szCs w:val="24"/>
        </w:rPr>
        <w:t xml:space="preserve"> corrispondono al</w:t>
      </w:r>
      <w:r w:rsidRPr="00D77C42">
        <w:rPr>
          <w:rFonts w:ascii="Arial" w:hAnsi="Arial" w:cs="Arial"/>
          <w:sz w:val="24"/>
          <w:szCs w:val="24"/>
        </w:rPr>
        <w:t xml:space="preserve"> documento ministeriale.</w:t>
      </w:r>
    </w:p>
    <w:p w:rsidR="00D14472" w:rsidRDefault="00D14472" w:rsidP="00D14472">
      <w:pPr>
        <w:spacing w:after="0"/>
        <w:rPr>
          <w:rFonts w:ascii="Arial" w:hAnsi="Arial" w:cs="Arial"/>
          <w:sz w:val="24"/>
          <w:szCs w:val="24"/>
        </w:rPr>
      </w:pPr>
    </w:p>
    <w:p w:rsidR="00D14472" w:rsidRDefault="00D14472" w:rsidP="00D1447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759"/>
        <w:gridCol w:w="3579"/>
        <w:gridCol w:w="3711"/>
        <w:gridCol w:w="3660"/>
      </w:tblGrid>
      <w:tr w:rsidR="00D14472" w:rsidTr="00AE50C9">
        <w:trPr>
          <w:trHeight w:val="570"/>
        </w:trPr>
        <w:tc>
          <w:tcPr>
            <w:tcW w:w="3759" w:type="dxa"/>
          </w:tcPr>
          <w:p w:rsidR="00D14472" w:rsidRPr="008F5200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3579" w:type="dxa"/>
          </w:tcPr>
          <w:p w:rsidR="00D14472" w:rsidRPr="008F5200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711" w:type="dxa"/>
          </w:tcPr>
          <w:p w:rsidR="00D14472" w:rsidRDefault="00D14472" w:rsidP="00D14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 specifici di apprendimento declinati per la CLASSE SECONDA</w:t>
            </w:r>
          </w:p>
        </w:tc>
        <w:tc>
          <w:tcPr>
            <w:tcW w:w="3660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Possibili correlazioni con le altre discipline</w:t>
            </w: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(Obiettivi dalle Indicazioni </w:t>
            </w:r>
            <w:r w:rsidR="00736790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azionali)</w:t>
            </w:r>
          </w:p>
        </w:tc>
      </w:tr>
      <w:tr w:rsidR="00D14472" w:rsidTr="00AE50C9">
        <w:trPr>
          <w:trHeight w:val="570"/>
        </w:trPr>
        <w:tc>
          <w:tcPr>
            <w:tcW w:w="3759" w:type="dxa"/>
          </w:tcPr>
          <w:p w:rsidR="00D14472" w:rsidRPr="001220CB" w:rsidRDefault="00D14472" w:rsidP="00AE50C9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  <w:u w:val="single"/>
              </w:rPr>
              <w:t>Nucleo concettuale</w:t>
            </w: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>: COSTITUZIONE</w:t>
            </w: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1</w:t>
            </w:r>
          </w:p>
          <w:p w:rsidR="00D14472" w:rsidRPr="001220CB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>Sviluppare atteggiamenti e adottare comportamenti fondati sul rispetto di ogni persona, sulla responsabilità</w:t>
            </w:r>
          </w:p>
          <w:p w:rsidR="00D14472" w:rsidRPr="001220CB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 xml:space="preserve">individuale, sulla legalità, sulla consapevolezza della appartenenza ad una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comunità, sulla partecipazione </w:t>
            </w: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>e sulla solidarietà, sostenuti dalla conoscenza della Carta costituz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ionale, della Carta dei Diritti </w:t>
            </w:r>
            <w:r w:rsidRPr="001220CB">
              <w:rPr>
                <w:rFonts w:ascii="Times New Roman" w:hAnsi="Times New Roman" w:cs="Times New Roman"/>
                <w:bCs/>
                <w:i/>
                <w:iCs/>
              </w:rPr>
              <w:t>fondamentali dell’Unione Europea e della Dichiarazione Internazionale dei Diritti umani.</w:t>
            </w: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Individuare i diritti e i doveri che interessano la vita quotidiana di tutti i cittadini, anche dei più piccoli.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Condividere regole comunemente accettate.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Pr="001220CB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1A </w:t>
            </w:r>
            <w:r>
              <w:rPr>
                <w:rFonts w:ascii="FrutigerLTStd-Light" w:hAnsi="FrutigerLTStd-Light" w:cs="FrutigerLTStd-Light"/>
                <w:color w:val="000000"/>
              </w:rPr>
              <w:t>Rilevare la pres</w:t>
            </w:r>
            <w:r w:rsidR="00F1741F">
              <w:rPr>
                <w:rFonts w:ascii="FrutigerLTStd-Light" w:hAnsi="FrutigerLTStd-Light" w:cs="FrutigerLTStd-Light"/>
                <w:color w:val="000000"/>
              </w:rPr>
              <w:t xml:space="preserve">enza delle regole in differenti </w:t>
            </w:r>
            <w:r>
              <w:rPr>
                <w:rFonts w:ascii="FrutigerLTStd-Light" w:hAnsi="FrutigerLTStd-Light" w:cs="FrutigerLTStd-Light"/>
                <w:color w:val="000000"/>
              </w:rPr>
              <w:t>contesti e iniziare a comprenderne la funzione.</w:t>
            </w: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2A 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Impegnarsi a </w:t>
            </w:r>
            <w:r w:rsidR="00F1741F">
              <w:rPr>
                <w:rFonts w:ascii="FrutigerLTStd-Light" w:hAnsi="FrutigerLTStd-Light" w:cs="FrutigerLTStd-Light"/>
                <w:color w:val="000000"/>
              </w:rPr>
              <w:t xml:space="preserve">rispettare le regole in diversi </w:t>
            </w:r>
            <w:r>
              <w:rPr>
                <w:rFonts w:ascii="FrutigerLTStd-Light" w:hAnsi="FrutigerLTStd-Light" w:cs="FrutigerLTStd-Light"/>
                <w:color w:val="000000"/>
              </w:rPr>
              <w:t>contesti.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D14472" w:rsidRPr="001F78E7" w:rsidRDefault="00D14472" w:rsidP="00D14472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</w:rPr>
            </w:pPr>
          </w:p>
        </w:tc>
        <w:tc>
          <w:tcPr>
            <w:tcW w:w="3660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612F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2FB3" w:rsidRDefault="00612FB3" w:rsidP="00612F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790" w:rsidRDefault="00612FB3" w:rsidP="00736790">
            <w:r>
              <w:rPr>
                <w:rFonts w:ascii="FrutigerLTStd-Italic" w:hAnsi="FrutigerLTStd-Italic" w:cs="FrutigerLTStd-Italic"/>
                <w:i/>
                <w:iCs/>
              </w:rPr>
              <w:t>1 Saper utilizzare giochi derivanti dalla tradizione popolare applicandone le regole.</w:t>
            </w:r>
            <w:r w:rsidR="00736790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736790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736790" w:rsidRPr="00736790">
              <w:rPr>
                <w:b/>
                <w:i/>
              </w:rPr>
              <w:t>Educazione fisica)</w:t>
            </w:r>
          </w:p>
          <w:p w:rsidR="00D14472" w:rsidRDefault="00D14472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</w:p>
          <w:p w:rsidR="00612FB3" w:rsidRPr="00612FB3" w:rsidRDefault="00612FB3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D14472" w:rsidRPr="001F78E7" w:rsidRDefault="00D14472" w:rsidP="00AE50C9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FF0000"/>
              </w:rPr>
            </w:pPr>
            <w:r w:rsidRPr="001F78E7">
              <w:rPr>
                <w:rFonts w:ascii="Frutiger-Italic" w:hAnsi="Frutiger-Italic" w:cs="Frutiger-Italic"/>
                <w:i/>
                <w:iCs/>
                <w:noProof/>
                <w:color w:val="000000"/>
              </w:rPr>
              <w:t xml:space="preserve"> </w:t>
            </w:r>
          </w:p>
        </w:tc>
      </w:tr>
      <w:tr w:rsidR="00D14472" w:rsidTr="00AE50C9">
        <w:trPr>
          <w:trHeight w:val="570"/>
        </w:trPr>
        <w:tc>
          <w:tcPr>
            <w:tcW w:w="3759" w:type="dxa"/>
          </w:tcPr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3</w:t>
            </w:r>
          </w:p>
          <w:p w:rsidR="00D14472" w:rsidRPr="004E3A8A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  <w:p w:rsidR="00D14472" w:rsidRPr="004E3A8A" w:rsidRDefault="00D14472" w:rsidP="00AE50C9">
            <w:pPr>
              <w:rPr>
                <w:rFonts w:ascii="Comic Sans MS" w:hAnsi="Comic Sans MS" w:cs="Arial"/>
                <w:sz w:val="24"/>
                <w:szCs w:val="24"/>
                <w:u w:val="single"/>
              </w:rPr>
            </w:pPr>
          </w:p>
          <w:p w:rsidR="00D14472" w:rsidRPr="001220CB" w:rsidRDefault="00D14472" w:rsidP="00AE50C9">
            <w:pPr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79" w:type="dxa"/>
          </w:tcPr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il principio di uguaglianza nella consapevolezza che le differenze possono rappresentare un valore quando non si trasformano in discriminazioni.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4FC8" w:rsidRDefault="00CC4FC8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7039A" w:rsidRDefault="00C7039A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Pr="0000787E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e applicare le principali norme di circolazione stradale.</w:t>
            </w:r>
          </w:p>
        </w:tc>
        <w:tc>
          <w:tcPr>
            <w:tcW w:w="3711" w:type="dxa"/>
          </w:tcPr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1B </w:t>
            </w:r>
            <w:r>
              <w:rPr>
                <w:rFonts w:ascii="FrutigerLTStd-Light" w:hAnsi="FrutigerLTStd-Light" w:cs="FrutigerLTStd-Light"/>
                <w:color w:val="000000"/>
              </w:rPr>
              <w:t>In contesti differenti, sviluppare atteggiamenti di apertura nel gruppo dei pari.</w:t>
            </w: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2B </w:t>
            </w:r>
            <w:r>
              <w:rPr>
                <w:rFonts w:ascii="FrutigerLTStd-Light" w:hAnsi="FrutigerLTStd-Light" w:cs="FrutigerLTStd-Light"/>
                <w:color w:val="000000"/>
              </w:rPr>
              <w:t>Nel gioco, saper rispettare i diversi ruoli nel gruppo dei pari.</w:t>
            </w: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A92468" w:rsidRDefault="00A92468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3B </w:t>
            </w:r>
            <w:r>
              <w:rPr>
                <w:rFonts w:ascii="FrutigerLTStd-Light" w:hAnsi="FrutigerLTStd-Light" w:cs="FrutigerLTStd-Light"/>
                <w:color w:val="000000"/>
              </w:rPr>
              <w:t>In contesti differenti, riconoscere e rispettare il ruolo dell’adulto.</w:t>
            </w: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4B </w:t>
            </w:r>
            <w:r>
              <w:rPr>
                <w:rFonts w:ascii="FrutigerLTStd-Light" w:hAnsi="FrutigerLTStd-Light" w:cs="FrutigerLTStd-Light"/>
                <w:color w:val="000000"/>
              </w:rPr>
              <w:t>Intervenire nei momenti di conversazione in classe cercando di rispettare i tempi dei compagni e le loro opinioni.</w:t>
            </w: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5B </w:t>
            </w:r>
            <w:r>
              <w:rPr>
                <w:rFonts w:ascii="FrutigerLTStd-Light" w:hAnsi="FrutigerLTStd-Light" w:cs="FrutigerLTStd-Light"/>
                <w:color w:val="000000"/>
              </w:rPr>
              <w:t>Riconoscere e cogliere il valore delle differenze nel gruppo classe.</w:t>
            </w: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D14472" w:rsidP="00D14472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D14472" w:rsidRPr="00615B07" w:rsidRDefault="00F1741F" w:rsidP="00D14472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>6B</w:t>
            </w:r>
            <w:r w:rsidR="00D14472"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 </w:t>
            </w:r>
            <w:r w:rsidR="00D14472">
              <w:rPr>
                <w:rFonts w:ascii="FrutigerLTStd-Light" w:hAnsi="FrutigerLTStd-Light" w:cs="FrutigerLTStd-Light"/>
                <w:color w:val="000000"/>
              </w:rPr>
              <w:t>Conoscere le prime regole del Codice della</w:t>
            </w:r>
            <w:r w:rsidR="00615B07">
              <w:rPr>
                <w:rFonts w:ascii="FrutigerLTStd-Light" w:hAnsi="FrutigerLTStd-Light" w:cs="FrutigerLTStd-Light"/>
                <w:color w:val="000000"/>
              </w:rPr>
              <w:t xml:space="preserve"> </w:t>
            </w:r>
            <w:r w:rsidR="00D14472">
              <w:rPr>
                <w:rFonts w:ascii="FrutigerLTStd-Light" w:hAnsi="FrutigerLTStd-Light" w:cs="FrutigerLTStd-Light"/>
                <w:color w:val="000000"/>
              </w:rPr>
              <w:t>strada: i comportamenti del pedone.</w:t>
            </w:r>
          </w:p>
        </w:tc>
        <w:tc>
          <w:tcPr>
            <w:tcW w:w="3660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  <w:color w:val="000000"/>
              </w:rPr>
            </w:pP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>2 Partecipare alle varie forme di gioco, collaborando con gli altri.</w:t>
            </w:r>
            <w:r w:rsidR="00CC4FC8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 w:rsidR="00CC4FC8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CC4FC8" w:rsidRPr="00736790">
              <w:rPr>
                <w:b/>
                <w:i/>
              </w:rPr>
              <w:t>Educazione fisica)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143B6D" w:rsidRDefault="00143B6D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  <w:color w:val="000000"/>
              </w:rPr>
            </w:pPr>
          </w:p>
          <w:p w:rsidR="00D14472" w:rsidRPr="00612FB3" w:rsidRDefault="00612FB3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  <w:color w:val="000000"/>
              </w:rPr>
              <w:t>4</w:t>
            </w:r>
            <w:r w:rsidR="00D14472">
              <w:rPr>
                <w:rFonts w:ascii="FrutigerLTStd-Italic" w:hAnsi="FrutigerLTStd-Italic" w:cs="FrutigerLTStd-Italic"/>
                <w:i/>
                <w:iCs/>
                <w:color w:val="000000"/>
              </w:rPr>
              <w:t xml:space="preserve"> </w:t>
            </w:r>
            <w:r>
              <w:rPr>
                <w:rFonts w:ascii="FrutigerLTStd-Italic" w:hAnsi="FrutigerLTStd-Italic" w:cs="FrutigerLTStd-Italic"/>
                <w:i/>
                <w:iCs/>
              </w:rPr>
              <w:t>Prendere la parola negli scambi comunicativi, impegnandosi a rispettare i turni di parola.</w:t>
            </w:r>
            <w:r w:rsidR="00CC4FC8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CC4FC8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CC4FC8">
              <w:rPr>
                <w:b/>
                <w:i/>
              </w:rPr>
              <w:t>Italiano</w:t>
            </w:r>
            <w:r w:rsidR="00CC4FC8" w:rsidRPr="00736790">
              <w:rPr>
                <w:b/>
                <w:i/>
              </w:rPr>
              <w:t>)</w:t>
            </w: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Pr="009D2F0A" w:rsidRDefault="00612FB3" w:rsidP="00AE50C9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>6</w:t>
            </w:r>
            <w:r w:rsidR="00D14472">
              <w:rPr>
                <w:rFonts w:ascii="FrutigerLTStd-Italic" w:hAnsi="FrutigerLTStd-Italic" w:cs="FrutigerLTStd-Italic"/>
                <w:i/>
                <w:iCs/>
              </w:rPr>
              <w:t xml:space="preserve"> Assumere comportamenti adeguati </w:t>
            </w:r>
            <w:proofErr w:type="gramStart"/>
            <w:r w:rsidR="00D14472">
              <w:rPr>
                <w:rFonts w:ascii="FrutigerLTStd-Italic" w:hAnsi="FrutigerLTStd-Italic" w:cs="FrutigerLTStd-Italic"/>
                <w:i/>
                <w:iCs/>
              </w:rPr>
              <w:t>per la</w:t>
            </w:r>
            <w:proofErr w:type="gramEnd"/>
            <w:r w:rsidR="00D14472">
              <w:rPr>
                <w:rFonts w:ascii="FrutigerLTStd-Italic" w:hAnsi="FrutigerLTStd-Italic" w:cs="FrutigerLTStd-Italic"/>
                <w:i/>
                <w:iCs/>
              </w:rPr>
              <w:t xml:space="preserve"> prevenzione degli infortuni e per la sicurezza in ambiente scolastico.</w:t>
            </w:r>
            <w:r w:rsidR="006F3653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6F3653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6F3653" w:rsidRPr="00736790">
              <w:rPr>
                <w:b/>
                <w:i/>
              </w:rPr>
              <w:t>Educazione fisica)</w:t>
            </w:r>
          </w:p>
        </w:tc>
      </w:tr>
      <w:tr w:rsidR="00D14472" w:rsidTr="00AE50C9">
        <w:trPr>
          <w:trHeight w:val="570"/>
        </w:trPr>
        <w:tc>
          <w:tcPr>
            <w:tcW w:w="3759" w:type="dxa"/>
          </w:tcPr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4</w:t>
            </w:r>
          </w:p>
          <w:p w:rsidR="00D14472" w:rsidRPr="004E3A8A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Sviluppare atteggiamenti e comportamenti responsabili volti alla tutela della salute e del benessere psicofisico.</w:t>
            </w:r>
          </w:p>
          <w:p w:rsidR="00D14472" w:rsidRPr="004E3A8A" w:rsidRDefault="00D14472" w:rsidP="00AE5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Pr="0015205F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</w:tc>
        <w:tc>
          <w:tcPr>
            <w:tcW w:w="3711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1C </w:t>
            </w:r>
            <w:r>
              <w:rPr>
                <w:rFonts w:ascii="FrutigerLTStd-Light" w:hAnsi="FrutigerLTStd-Light" w:cs="FrutigerLTStd-Light"/>
                <w:color w:val="000000"/>
              </w:rPr>
              <w:t>Sviluppare autonomia nella cura di sé, con particolare attenzione all’igiene personale e all’alimentazione.</w:t>
            </w:r>
          </w:p>
          <w:p w:rsid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F8279D" w:rsidRDefault="00F8279D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Pr="00612FB3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2C 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Acquisire norme di sicurezza in </w:t>
            </w:r>
            <w:r>
              <w:rPr>
                <w:rFonts w:ascii="FrutigerLTStd-Light" w:hAnsi="FrutigerLTStd-Light" w:cs="FrutigerLTStd-Light"/>
                <w:color w:val="000000"/>
              </w:rPr>
              <w:lastRenderedPageBreak/>
              <w:t>ambiente</w:t>
            </w:r>
            <w:r w:rsidR="00612FB3">
              <w:rPr>
                <w:rFonts w:ascii="FrutigerLTStd-Light" w:hAnsi="FrutigerLTStd-Light" w:cs="FrutigerLTStd-Light"/>
                <w:color w:val="000000"/>
              </w:rPr>
              <w:t xml:space="preserve"> </w:t>
            </w:r>
            <w:r>
              <w:rPr>
                <w:rFonts w:ascii="FrutigerLTStd-Light" w:hAnsi="FrutigerLTStd-Light" w:cs="FrutigerLTStd-Light"/>
                <w:color w:val="000000"/>
              </w:rPr>
              <w:t>scolastico e domestico.</w:t>
            </w:r>
          </w:p>
        </w:tc>
        <w:tc>
          <w:tcPr>
            <w:tcW w:w="3660" w:type="dxa"/>
          </w:tcPr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-Black" w:hAnsi="Frutiger-Black" w:cs="Frutiger-Black"/>
                <w:color w:val="4D4D4D"/>
                <w:sz w:val="18"/>
                <w:szCs w:val="18"/>
              </w:rPr>
              <w:t xml:space="preserve">1 </w:t>
            </w:r>
            <w:r>
              <w:rPr>
                <w:rFonts w:ascii="FrutigerLTStd-Italic" w:hAnsi="FrutigerLTStd-Italic" w:cs="FrutigerLTStd-Italic"/>
                <w:i/>
                <w:iCs/>
              </w:rPr>
              <w:t>Osservare e prestare attenzione al funzionamento del proprio corpo (fame, sete, dolore, movimento, freddo e caldo, ecc.) per riconoscerlo come organismo complesso.</w:t>
            </w:r>
            <w:r w:rsidR="00CA2F19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CA2F19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CA2F19">
              <w:rPr>
                <w:b/>
                <w:i/>
              </w:rPr>
              <w:t>Scienze</w:t>
            </w:r>
            <w:r w:rsidR="00CA2F19" w:rsidRPr="00736790">
              <w:rPr>
                <w:b/>
                <w:i/>
              </w:rPr>
              <w:t>)</w:t>
            </w:r>
          </w:p>
          <w:p w:rsidR="00612FB3" w:rsidRDefault="00612FB3" w:rsidP="00AE50C9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</w:p>
          <w:p w:rsidR="00612FB3" w:rsidRDefault="00612FB3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>2 Assumere comportame</w:t>
            </w:r>
            <w:r w:rsidR="00531627">
              <w:rPr>
                <w:rFonts w:ascii="FrutigerLTStd-Italic" w:hAnsi="FrutigerLTStd-Italic" w:cs="FrutigerLTStd-Italic"/>
                <w:i/>
                <w:iCs/>
              </w:rPr>
              <w:t xml:space="preserve">nti adeguati </w:t>
            </w:r>
            <w:proofErr w:type="gramStart"/>
            <w:r w:rsidR="00531627">
              <w:rPr>
                <w:rFonts w:ascii="FrutigerLTStd-Italic" w:hAnsi="FrutigerLTStd-Italic" w:cs="FrutigerLTStd-Italic"/>
                <w:i/>
                <w:iCs/>
              </w:rPr>
              <w:t>per la</w:t>
            </w:r>
            <w:proofErr w:type="gramEnd"/>
            <w:r w:rsidR="00531627">
              <w:rPr>
                <w:rFonts w:ascii="FrutigerLTStd-Italic" w:hAnsi="FrutigerLTStd-Italic" w:cs="FrutigerLTStd-Italic"/>
                <w:i/>
                <w:iCs/>
              </w:rPr>
              <w:t xml:space="preserve"> prevenzione degli infortuni e per </w:t>
            </w:r>
            <w:r w:rsidR="00531627">
              <w:rPr>
                <w:rFonts w:ascii="FrutigerLTStd-Italic" w:hAnsi="FrutigerLTStd-Italic" w:cs="FrutigerLTStd-Italic"/>
                <w:i/>
                <w:iCs/>
              </w:rPr>
              <w:lastRenderedPageBreak/>
              <w:t xml:space="preserve">la sicurezza in </w:t>
            </w:r>
            <w:r>
              <w:rPr>
                <w:rFonts w:ascii="FrutigerLTStd-Italic" w:hAnsi="FrutigerLTStd-Italic" w:cs="FrutigerLTStd-Italic"/>
                <w:i/>
                <w:iCs/>
              </w:rPr>
              <w:t>ambiente scolastico.</w:t>
            </w:r>
            <w:r w:rsidR="00F8279D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F8279D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F8279D" w:rsidRPr="00736790">
              <w:rPr>
                <w:b/>
                <w:i/>
              </w:rPr>
              <w:t>Educazione fisica)</w:t>
            </w:r>
          </w:p>
          <w:p w:rsidR="00612FB3" w:rsidRPr="00846A9B" w:rsidRDefault="00612FB3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</w:p>
        </w:tc>
      </w:tr>
      <w:tr w:rsidR="00D14472" w:rsidTr="00AE50C9">
        <w:trPr>
          <w:trHeight w:val="570"/>
        </w:trPr>
        <w:tc>
          <w:tcPr>
            <w:tcW w:w="3759" w:type="dxa"/>
          </w:tcPr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  <w:u w:val="single"/>
              </w:rPr>
              <w:lastRenderedPageBreak/>
              <w:t>Nucleo concettuale</w:t>
            </w: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>: SVILUPPO ECONOMICO E SOSTENIBILIT</w:t>
            </w:r>
            <w:r w:rsidRPr="00BD35B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À</w:t>
            </w: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5</w:t>
            </w:r>
          </w:p>
          <w:p w:rsidR="00D14472" w:rsidRPr="004E3A8A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Comprendere l’importanza della crescita economica e del lavoro. Conoscere le cause dello sviluppo</w:t>
            </w:r>
          </w:p>
          <w:p w:rsidR="00D14472" w:rsidRPr="004E3A8A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economico e sociale in Italia ed in Europa, le diverse attività economiche. Sviluppare atteggiamenti e</w:t>
            </w:r>
          </w:p>
          <w:p w:rsidR="00D14472" w:rsidRPr="004E3A8A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comportamenti responsabili volti alla tutel</w:t>
            </w:r>
            <w:r w:rsidRPr="004E3A8A">
              <w:rPr>
                <w:rFonts w:ascii="TimesNewRomanPS-BoldItalicMT" w:hAnsi="TimesNewRomanPS-BoldItalicMT" w:cs="TimesNewRomanPS-BoldItalicMT"/>
                <w:bCs/>
                <w:i/>
                <w:iCs/>
              </w:rPr>
              <w:t xml:space="preserve">a dell’ambiente, </w:t>
            </w: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del decoro urbano, degli ecosistemi e delle risorse</w:t>
            </w:r>
          </w:p>
          <w:p w:rsidR="00D14472" w:rsidRPr="004E3A8A" w:rsidRDefault="00D14472" w:rsidP="00AE50C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 xml:space="preserve">naturali per una crescita economica </w:t>
            </w:r>
            <w:r w:rsidRPr="004E3A8A">
              <w:rPr>
                <w:rFonts w:ascii="TimesNewRomanPS-BoldItalicMT" w:hAnsi="TimesNewRomanPS-BoldItalicMT" w:cs="TimesNewRomanPS-BoldItalicMT"/>
                <w:bCs/>
                <w:i/>
                <w:iCs/>
              </w:rPr>
              <w:t xml:space="preserve">rispettosa dell’ambiente </w:t>
            </w: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e per la tutela della qualità della vita.</w:t>
            </w:r>
          </w:p>
          <w:p w:rsidR="00D14472" w:rsidRPr="004E3A8A" w:rsidRDefault="00D14472" w:rsidP="00AE5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F1741F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14472" w:rsidRPr="004B15CC">
              <w:rPr>
                <w:rFonts w:ascii="Times New Roman" w:hAnsi="Times New Roman" w:cs="Times New Roman"/>
              </w:rPr>
              <w:t>ettere in atto comportamenti alla propria portata che riducano l’impatto negativo delle attività quotidiane sull’ambiente e sul decoro urbano.</w:t>
            </w:r>
          </w:p>
          <w:p w:rsidR="00F1741F" w:rsidRDefault="00F1741F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7C026D" w:rsidRDefault="007C026D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7C026D" w:rsidRDefault="007C026D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E25ED5" w:rsidRPr="00F1741F" w:rsidRDefault="00E25ED5" w:rsidP="00AE50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D14472" w:rsidRPr="004B15CC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15CC">
              <w:rPr>
                <w:rFonts w:ascii="Times New Roman" w:hAnsi="Times New Roman" w:cs="Times New Roman"/>
              </w:rPr>
              <w:t>Analizzare, attraverso l’esplorazione e la ricerca all’interno del proprio comun</w:t>
            </w:r>
            <w:r w:rsidR="00F1741F">
              <w:rPr>
                <w:rFonts w:ascii="Times New Roman" w:hAnsi="Times New Roman" w:cs="Times New Roman"/>
              </w:rPr>
              <w:t>e, la qualità degli spazi verdi</w:t>
            </w:r>
            <w:r w:rsidRPr="004B15CC">
              <w:rPr>
                <w:rFonts w:ascii="Times New Roman" w:hAnsi="Times New Roman" w:cs="Times New Roman"/>
              </w:rPr>
              <w:t xml:space="preserve"> e dei</w:t>
            </w:r>
            <w:r>
              <w:rPr>
                <w:rFonts w:ascii="Times New Roman" w:hAnsi="Times New Roman" w:cs="Times New Roman"/>
              </w:rPr>
              <w:t xml:space="preserve"> trasporti, il ciclo dei rifiuti, la salubrità dei luoghi pubblici.</w:t>
            </w:r>
          </w:p>
        </w:tc>
        <w:tc>
          <w:tcPr>
            <w:tcW w:w="3711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1D </w:t>
            </w:r>
            <w:r>
              <w:rPr>
                <w:rFonts w:ascii="FrutigerLTStd-Light" w:hAnsi="FrutigerLTStd-Light" w:cs="FrutigerLTStd-Light"/>
                <w:color w:val="000000"/>
              </w:rPr>
              <w:t>In occasione di uscite didattiche e di momenti all’aperto, manifestare atteggiamenti di rispetto nei confronti dell’ambiente e dei viventi che lo popolano.</w:t>
            </w:r>
          </w:p>
          <w:p w:rsid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E25ED5" w:rsidRDefault="00E25ED5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F1741F" w:rsidP="00F1741F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2D </w:t>
            </w:r>
            <w:r>
              <w:rPr>
                <w:rFonts w:ascii="FrutigerLTStd-Light" w:hAnsi="FrutigerLTStd-Light" w:cs="FrutigerLTStd-Light"/>
                <w:color w:val="000000"/>
              </w:rPr>
              <w:t>Avere cura e rispetto per gli animali domestici.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7C026D" w:rsidRDefault="007C026D" w:rsidP="00F1741F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7C026D" w:rsidRDefault="007C026D" w:rsidP="00F1741F">
            <w:pPr>
              <w:autoSpaceDE w:val="0"/>
              <w:autoSpaceDN w:val="0"/>
              <w:adjustRightInd w:val="0"/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</w:pPr>
          </w:p>
          <w:p w:rsid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3D </w:t>
            </w:r>
            <w:r>
              <w:rPr>
                <w:rFonts w:ascii="FrutigerLTStd-Light" w:hAnsi="FrutigerLTStd-Light" w:cs="FrutigerLTStd-Light"/>
                <w:color w:val="000000"/>
              </w:rPr>
              <w:t>In ambiente scolastico e non, iniziare a comprendere l’importanza di non sprecare risorse (acqua, luce elettrica...) e praticare comportamenti conseguenti.</w:t>
            </w:r>
          </w:p>
          <w:p w:rsid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Pr="00DC2678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4D </w:t>
            </w:r>
            <w:r>
              <w:rPr>
                <w:rFonts w:ascii="FrutigerLTStd-Light" w:hAnsi="FrutigerLTStd-Light" w:cs="FrutigerLTStd-Light"/>
                <w:color w:val="000000"/>
              </w:rPr>
              <w:t>Anche in rapporto all’esperienza, conoscere il concetto di raccolta differenziata; iniziare a praticare la raccolta differenziata.</w:t>
            </w:r>
          </w:p>
        </w:tc>
        <w:tc>
          <w:tcPr>
            <w:tcW w:w="3660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2FB3" w:rsidRDefault="00612FB3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>1 Conoscere il territor</w:t>
            </w:r>
            <w:r w:rsidR="00531627">
              <w:rPr>
                <w:rFonts w:ascii="FrutigerLTStd-Italic" w:hAnsi="FrutigerLTStd-Italic" w:cs="FrutigerLTStd-Italic"/>
                <w:i/>
                <w:iCs/>
              </w:rPr>
              <w:t xml:space="preserve">io circostante </w:t>
            </w:r>
            <w:r>
              <w:rPr>
                <w:rFonts w:ascii="FrutigerLTStd-Italic" w:hAnsi="FrutigerLTStd-Italic" w:cs="FrutigerLTStd-Italic"/>
                <w:i/>
                <w:iCs/>
              </w:rPr>
              <w:t>attraverso l’approccio percettivo e l’</w:t>
            </w:r>
            <w:r w:rsidR="00615B07">
              <w:rPr>
                <w:rFonts w:ascii="FrutigerLTStd-Italic" w:hAnsi="FrutigerLTStd-Italic" w:cs="FrutigerLTStd-Italic"/>
                <w:i/>
                <w:iCs/>
              </w:rPr>
              <w:t>osservazione diretta.</w:t>
            </w:r>
            <w:r w:rsidR="00F8279D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F8279D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F8279D">
              <w:rPr>
                <w:b/>
                <w:i/>
              </w:rPr>
              <w:t>Geografia</w:t>
            </w:r>
            <w:r w:rsidR="00F8279D" w:rsidRPr="00736790">
              <w:rPr>
                <w:b/>
                <w:i/>
              </w:rPr>
              <w:t>)</w:t>
            </w:r>
          </w:p>
          <w:p w:rsidR="00612FB3" w:rsidRDefault="00612FB3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>Riconoscere e descrivere le caratteristiche del proprio ambiente.</w:t>
            </w:r>
            <w:r w:rsidR="00F8279D">
              <w:rPr>
                <w:rFonts w:ascii="FrutigerLTStd-Italic" w:hAnsi="FrutigerLTStd-Italic" w:cs="FrutigerLTStd-Italic"/>
                <w:i/>
                <w:iCs/>
              </w:rPr>
              <w:t xml:space="preserve"> </w:t>
            </w:r>
            <w:r w:rsidR="00F8279D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F8279D">
              <w:rPr>
                <w:b/>
                <w:i/>
              </w:rPr>
              <w:t>Scienze</w:t>
            </w:r>
            <w:r w:rsidR="00F8279D" w:rsidRPr="00736790">
              <w:rPr>
                <w:b/>
                <w:i/>
              </w:rPr>
              <w:t>)</w:t>
            </w:r>
          </w:p>
          <w:p w:rsidR="00E25ED5" w:rsidRDefault="00E25ED5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</w:p>
          <w:p w:rsidR="00D14472" w:rsidRPr="00612FB3" w:rsidRDefault="00615B07" w:rsidP="00612FB3">
            <w:pPr>
              <w:autoSpaceDE w:val="0"/>
              <w:autoSpaceDN w:val="0"/>
              <w:adjustRightInd w:val="0"/>
              <w:rPr>
                <w:rFonts w:ascii="FrutigerLTStd-Italic" w:hAnsi="FrutigerLTStd-Italic" w:cs="FrutigerLTStd-Italic"/>
                <w:i/>
                <w:iCs/>
              </w:rPr>
            </w:pPr>
            <w:r>
              <w:rPr>
                <w:rFonts w:ascii="FrutigerLTStd-Italic" w:hAnsi="FrutigerLTStd-Italic" w:cs="FrutigerLTStd-Italic"/>
                <w:i/>
                <w:iCs/>
              </w:rPr>
              <w:t xml:space="preserve">2 </w:t>
            </w:r>
            <w:r w:rsidR="00612FB3">
              <w:rPr>
                <w:rFonts w:ascii="FrutigerLTStd-Italic" w:hAnsi="FrutigerLTStd-Italic" w:cs="FrutigerLTStd-Italic"/>
                <w:i/>
                <w:iCs/>
              </w:rPr>
              <w:t>Riconoscere in altri organi</w:t>
            </w:r>
            <w:r w:rsidR="00531627">
              <w:rPr>
                <w:rFonts w:ascii="FrutigerLTStd-Italic" w:hAnsi="FrutigerLTStd-Italic" w:cs="FrutigerLTStd-Italic"/>
                <w:i/>
                <w:iCs/>
              </w:rPr>
              <w:t xml:space="preserve">smi </w:t>
            </w:r>
            <w:r w:rsidR="00612FB3">
              <w:rPr>
                <w:rFonts w:ascii="FrutigerLTStd-Italic" w:hAnsi="FrutigerLTStd-Italic" w:cs="FrutigerLTStd-Italic"/>
                <w:i/>
                <w:iCs/>
              </w:rPr>
              <w:t>viventi, in relazione con i l</w:t>
            </w:r>
            <w:r w:rsidR="00531627">
              <w:rPr>
                <w:rFonts w:ascii="FrutigerLTStd-Italic" w:hAnsi="FrutigerLTStd-Italic" w:cs="FrutigerLTStd-Italic"/>
                <w:i/>
                <w:iCs/>
              </w:rPr>
              <w:t>oro a</w:t>
            </w:r>
            <w:r w:rsidR="00612FB3">
              <w:rPr>
                <w:rFonts w:ascii="FrutigerLTStd-Italic" w:hAnsi="FrutigerLTStd-Italic" w:cs="FrutigerLTStd-Italic"/>
                <w:i/>
                <w:iCs/>
              </w:rPr>
              <w:t>mbienti, bisogni analoghi ai propri.</w:t>
            </w:r>
            <w:r w:rsidR="00612FB3" w:rsidRPr="001F78E7">
              <w:rPr>
                <w:rFonts w:ascii="Frutiger-Italic" w:hAnsi="Frutiger-Italic" w:cs="Frutiger-Italic"/>
                <w:i/>
                <w:iCs/>
                <w:noProof/>
                <w:color w:val="000000"/>
                <w:lang w:eastAsia="it-IT"/>
              </w:rPr>
              <w:t xml:space="preserve"> </w:t>
            </w:r>
            <w:r w:rsidR="00F8279D" w:rsidRPr="00736790">
              <w:rPr>
                <w:rFonts w:ascii="FrutigerLTStd-Italic" w:hAnsi="FrutigerLTStd-Italic" w:cs="FrutigerLTStd-Italic"/>
                <w:b/>
                <w:i/>
                <w:iCs/>
              </w:rPr>
              <w:t>(</w:t>
            </w:r>
            <w:r w:rsidR="00F8279D">
              <w:rPr>
                <w:b/>
                <w:i/>
              </w:rPr>
              <w:t>Scienze</w:t>
            </w:r>
            <w:r w:rsidR="00F8279D" w:rsidRPr="00736790">
              <w:rPr>
                <w:b/>
                <w:i/>
              </w:rPr>
              <w:t>)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D14472" w:rsidRPr="004B15CC" w:rsidRDefault="00D14472" w:rsidP="00AE50C9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</w:tc>
      </w:tr>
      <w:tr w:rsidR="00D14472" w:rsidTr="00AE50C9">
        <w:trPr>
          <w:trHeight w:val="570"/>
        </w:trPr>
        <w:tc>
          <w:tcPr>
            <w:tcW w:w="3759" w:type="dxa"/>
          </w:tcPr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7</w:t>
            </w:r>
          </w:p>
          <w:p w:rsidR="00D14472" w:rsidRPr="004E3A8A" w:rsidRDefault="00D14472" w:rsidP="00AE50C9">
            <w:pPr>
              <w:rPr>
                <w:rFonts w:ascii="Arial" w:hAnsi="Arial" w:cs="Arial"/>
                <w:sz w:val="24"/>
                <w:szCs w:val="24"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Maturare scelte e condotte di tutela dei beni materiali e immateriali.</w:t>
            </w:r>
          </w:p>
          <w:p w:rsidR="00D14472" w:rsidRPr="004E3A8A" w:rsidRDefault="00D14472" w:rsidP="00AE5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472" w:rsidRPr="004E3A8A" w:rsidRDefault="00D14472" w:rsidP="00AE5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41F" w:rsidRDefault="00F1741F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Pr="00BD161C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Identificare nel proprio ambiente di vita gli elementi che costituiscono il patrimonio artistico e culturale, materiale e immateriale, anche con </w:t>
            </w:r>
            <w:r>
              <w:rPr>
                <w:rFonts w:ascii="Times New Roman" w:hAnsi="Times New Roman" w:cs="Times New Roman"/>
              </w:rPr>
              <w:lastRenderedPageBreak/>
              <w:t>riferimento alle tradizioni locali, ipotizzando semplici azioni per la salvaguardia e la valorizzazione.</w:t>
            </w:r>
          </w:p>
        </w:tc>
        <w:tc>
          <w:tcPr>
            <w:tcW w:w="3711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1E </w:t>
            </w:r>
            <w:r>
              <w:rPr>
                <w:rFonts w:ascii="FrutigerLTStd-Light" w:hAnsi="FrutigerLTStd-Light" w:cs="FrutigerLTStd-Light"/>
                <w:color w:val="000000"/>
              </w:rPr>
              <w:t>Avere cura delle proprie cose e di quelle altrui.</w:t>
            </w:r>
          </w:p>
          <w:p w:rsidR="00612FB3" w:rsidRDefault="00612FB3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  <w:p w:rsidR="00D14472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lastRenderedPageBreak/>
              <w:t xml:space="preserve">2E </w:t>
            </w:r>
            <w:r>
              <w:rPr>
                <w:rFonts w:ascii="FrutigerLTStd-Light" w:hAnsi="FrutigerLTStd-Light" w:cs="FrutigerLTStd-Light"/>
                <w:color w:val="000000"/>
              </w:rPr>
              <w:t>Iniziare a cogliere il concetto di bene comune: avere cura degli oggetti, degli arredi e di tutto ciò che a scuola è a disposizione di tutti.</w:t>
            </w:r>
          </w:p>
          <w:p w:rsidR="00D14472" w:rsidRPr="00846A9B" w:rsidRDefault="00D14472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</w:p>
        </w:tc>
        <w:tc>
          <w:tcPr>
            <w:tcW w:w="3660" w:type="dxa"/>
          </w:tcPr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612FB3" w:rsidRDefault="00612FB3" w:rsidP="00AE50C9">
            <w:pPr>
              <w:autoSpaceDE w:val="0"/>
              <w:autoSpaceDN w:val="0"/>
              <w:adjustRightInd w:val="0"/>
              <w:rPr>
                <w:rFonts w:ascii="Frutiger-Black" w:hAnsi="Frutiger-Black" w:cs="Frutiger-Black"/>
                <w:color w:val="4D4D4D"/>
                <w:sz w:val="18"/>
                <w:szCs w:val="18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  <w:p w:rsidR="00D14472" w:rsidRPr="00BD161C" w:rsidRDefault="00D14472" w:rsidP="00AE50C9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</w:tc>
      </w:tr>
      <w:tr w:rsidR="00D14472" w:rsidTr="00AE50C9">
        <w:trPr>
          <w:trHeight w:val="570"/>
        </w:trPr>
        <w:tc>
          <w:tcPr>
            <w:tcW w:w="3759" w:type="dxa"/>
          </w:tcPr>
          <w:p w:rsidR="00D14472" w:rsidRPr="00BD35BA" w:rsidRDefault="00D14472" w:rsidP="00AE50C9">
            <w:pPr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  <w:u w:val="single"/>
              </w:rPr>
              <w:t>Nucleo concettuale</w:t>
            </w: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 xml:space="preserve">: </w:t>
            </w:r>
          </w:p>
          <w:p w:rsidR="00D14472" w:rsidRDefault="00D14472" w:rsidP="00AE50C9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D35BA">
              <w:rPr>
                <w:rFonts w:ascii="Comic Sans MS" w:hAnsi="Comic Sans MS" w:cs="Arial"/>
                <w:b/>
                <w:sz w:val="24"/>
                <w:szCs w:val="24"/>
                <w:highlight w:val="yellow"/>
              </w:rPr>
              <w:t>CITTADINANZA DIGITALE</w:t>
            </w:r>
          </w:p>
          <w:p w:rsidR="00D14472" w:rsidRDefault="00D14472" w:rsidP="00AE50C9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Traguardo 10</w:t>
            </w:r>
          </w:p>
          <w:p w:rsidR="00D14472" w:rsidRPr="004E3A8A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E3A8A">
              <w:rPr>
                <w:rFonts w:ascii="Times New Roman" w:hAnsi="Times New Roman" w:cs="Times New Roman"/>
                <w:bCs/>
                <w:i/>
                <w:iCs/>
              </w:rPr>
              <w:t>Sviluppare la capacità di accedere alle informazioni, alle fonti, ai contenuti digitali, in modo critico, responsabile e consapevole.</w:t>
            </w:r>
          </w:p>
          <w:p w:rsidR="00D14472" w:rsidRPr="004E3A8A" w:rsidRDefault="00D14472" w:rsidP="00AE5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Utilizzare le tecnologie per elaborare semplici prodotti digitali.</w:t>
            </w: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Default="00D14472" w:rsidP="00AE5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4472" w:rsidRPr="00B66369" w:rsidRDefault="00D14472" w:rsidP="00F1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Default="00D14472" w:rsidP="00AE5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472" w:rsidRPr="00F1741F" w:rsidRDefault="00F1741F" w:rsidP="00F1741F">
            <w:pPr>
              <w:autoSpaceDE w:val="0"/>
              <w:autoSpaceDN w:val="0"/>
              <w:adjustRightInd w:val="0"/>
              <w:rPr>
                <w:rFonts w:ascii="FrutigerLTStd-Light" w:hAnsi="FrutigerLTStd-Light" w:cs="FrutigerLTStd-Light"/>
                <w:color w:val="000000"/>
              </w:rPr>
            </w:pPr>
            <w:r>
              <w:rPr>
                <w:rFonts w:ascii="FrutigerLTStd-Black" w:hAnsi="FrutigerLTStd-Black" w:cs="FrutigerLTStd-Black"/>
                <w:color w:val="4D4D4D"/>
                <w:sz w:val="18"/>
                <w:szCs w:val="18"/>
              </w:rPr>
              <w:t xml:space="preserve">1F </w:t>
            </w:r>
            <w:r>
              <w:rPr>
                <w:rFonts w:ascii="FrutigerLTStd-Light" w:hAnsi="FrutigerLTStd-Light" w:cs="FrutigerLTStd-Light"/>
                <w:color w:val="000000"/>
              </w:rPr>
              <w:t xml:space="preserve">Iniziare a usare i diversi dispositivi digitali (computer, </w:t>
            </w:r>
            <w:proofErr w:type="spellStart"/>
            <w:r>
              <w:rPr>
                <w:rFonts w:ascii="FrutigerLTStd-Light" w:hAnsi="FrutigerLTStd-Light" w:cs="FrutigerLTStd-Light"/>
                <w:color w:val="000000"/>
              </w:rPr>
              <w:t>tablet</w:t>
            </w:r>
            <w:proofErr w:type="spellEnd"/>
            <w:r>
              <w:rPr>
                <w:rFonts w:ascii="FrutigerLTStd-Light" w:hAnsi="FrutigerLTStd-Light" w:cs="FrutigerLTStd-Light"/>
                <w:color w:val="000000"/>
              </w:rPr>
              <w:t xml:space="preserve">, </w:t>
            </w:r>
            <w:proofErr w:type="spellStart"/>
            <w:r>
              <w:rPr>
                <w:rFonts w:ascii="FrutigerLTStd-Light" w:hAnsi="FrutigerLTStd-Light" w:cs="FrutigerLTStd-Light"/>
                <w:color w:val="000000"/>
              </w:rPr>
              <w:t>smartphone</w:t>
            </w:r>
            <w:proofErr w:type="spellEnd"/>
            <w:r>
              <w:rPr>
                <w:rFonts w:ascii="FrutigerLTStd-Light" w:hAnsi="FrutigerLTStd-Light" w:cs="FrutigerLTStd-Light"/>
                <w:color w:val="000000"/>
              </w:rPr>
              <w:t>, console per videogiochi) distinguendone le funzioni anche in rapporto ai propri scopi.</w:t>
            </w:r>
          </w:p>
        </w:tc>
        <w:tc>
          <w:tcPr>
            <w:tcW w:w="3660" w:type="dxa"/>
          </w:tcPr>
          <w:p w:rsidR="00D14472" w:rsidRPr="004020A3" w:rsidRDefault="00D14472" w:rsidP="00AE50C9">
            <w:pPr>
              <w:autoSpaceDE w:val="0"/>
              <w:autoSpaceDN w:val="0"/>
              <w:adjustRightInd w:val="0"/>
              <w:rPr>
                <w:rFonts w:ascii="Frutiger-Italic" w:hAnsi="Frutiger-Italic" w:cs="Frutiger-Italic"/>
                <w:i/>
                <w:iCs/>
                <w:color w:val="000000"/>
              </w:rPr>
            </w:pPr>
          </w:p>
        </w:tc>
      </w:tr>
    </w:tbl>
    <w:p w:rsidR="00D14472" w:rsidRPr="008F5200" w:rsidRDefault="00D14472" w:rsidP="00D14472">
      <w:pPr>
        <w:spacing w:after="0"/>
        <w:rPr>
          <w:rFonts w:ascii="Arial" w:hAnsi="Arial" w:cs="Arial"/>
          <w:sz w:val="24"/>
          <w:szCs w:val="24"/>
        </w:rPr>
      </w:pPr>
    </w:p>
    <w:p w:rsidR="006C5B29" w:rsidRDefault="006C5B29">
      <w:bookmarkStart w:id="0" w:name="_GoBack"/>
      <w:bookmarkEnd w:id="0"/>
    </w:p>
    <w:sectPr w:rsidR="006C5B29" w:rsidSect="008F52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utiger-Blac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lac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17B"/>
    <w:multiLevelType w:val="hybridMultilevel"/>
    <w:tmpl w:val="88267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70EC"/>
    <w:multiLevelType w:val="hybridMultilevel"/>
    <w:tmpl w:val="A148E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472"/>
    <w:rsid w:val="000E2BE2"/>
    <w:rsid w:val="00143B6D"/>
    <w:rsid w:val="004E3A8A"/>
    <w:rsid w:val="00531627"/>
    <w:rsid w:val="0055517C"/>
    <w:rsid w:val="00612FB3"/>
    <w:rsid w:val="006155D8"/>
    <w:rsid w:val="00615B07"/>
    <w:rsid w:val="006C5B29"/>
    <w:rsid w:val="006F3653"/>
    <w:rsid w:val="00736790"/>
    <w:rsid w:val="007C026D"/>
    <w:rsid w:val="009F5DBF"/>
    <w:rsid w:val="00A92468"/>
    <w:rsid w:val="00C7039A"/>
    <w:rsid w:val="00CA2F19"/>
    <w:rsid w:val="00CC4FC8"/>
    <w:rsid w:val="00D14472"/>
    <w:rsid w:val="00E25ED5"/>
    <w:rsid w:val="00F1741F"/>
    <w:rsid w:val="00F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20B"/>
  <w15:docId w15:val="{E84246B7-C723-4941-B25D-F570E89F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4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44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16</cp:revision>
  <dcterms:created xsi:type="dcterms:W3CDTF">2025-05-09T15:32:00Z</dcterms:created>
  <dcterms:modified xsi:type="dcterms:W3CDTF">2025-05-15T09:09:00Z</dcterms:modified>
</cp:coreProperties>
</file>